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A257" w14:textId="77777777" w:rsidR="00DD77B9" w:rsidRPr="00F864EF" w:rsidRDefault="00DD77B9" w:rsidP="004F0DCA">
      <w:pPr>
        <w:pStyle w:val="NoSpacing"/>
        <w:rPr>
          <w:rFonts w:ascii="Verdana" w:hAnsi="Verdana" w:cs="Arial"/>
          <w:sz w:val="22"/>
        </w:rPr>
      </w:pPr>
    </w:p>
    <w:p w14:paraId="7AC97786" w14:textId="0C3C5F9C" w:rsidR="002D7C6F" w:rsidRPr="002D7C6F" w:rsidRDefault="002D7C6F" w:rsidP="002D7C6F">
      <w:pPr>
        <w:jc w:val="center"/>
        <w:rPr>
          <w:rFonts w:ascii="Arial" w:hAnsi="Arial" w:cs="Arial"/>
          <w:b/>
          <w:sz w:val="44"/>
          <w:szCs w:val="52"/>
        </w:rPr>
      </w:pPr>
      <w:r w:rsidRPr="002D7C6F">
        <w:rPr>
          <w:rFonts w:ascii="Arial" w:hAnsi="Arial" w:cs="Arial"/>
          <w:b/>
          <w:sz w:val="44"/>
          <w:szCs w:val="52"/>
        </w:rPr>
        <w:t>Motional Info</w:t>
      </w:r>
      <w:r>
        <w:rPr>
          <w:rFonts w:ascii="Arial" w:hAnsi="Arial" w:cs="Arial"/>
          <w:b/>
          <w:sz w:val="44"/>
          <w:szCs w:val="52"/>
        </w:rPr>
        <w:t>rmation</w:t>
      </w:r>
      <w:r w:rsidRPr="002D7C6F">
        <w:rPr>
          <w:rFonts w:ascii="Arial" w:hAnsi="Arial" w:cs="Arial"/>
          <w:b/>
          <w:sz w:val="44"/>
          <w:szCs w:val="52"/>
        </w:rPr>
        <w:t xml:space="preserve"> Sheet</w:t>
      </w:r>
    </w:p>
    <w:p w14:paraId="4C8DAA59" w14:textId="7B6D60D1" w:rsidR="002D7C6F" w:rsidRPr="002D7C6F" w:rsidRDefault="002D7C6F" w:rsidP="002D7C6F">
      <w:pPr>
        <w:rPr>
          <w:rFonts w:ascii="Arial" w:hAnsi="Arial" w:cs="Arial"/>
          <w:sz w:val="19"/>
          <w:szCs w:val="19"/>
        </w:rPr>
      </w:pPr>
      <w:r w:rsidRPr="002D7C6F">
        <w:rPr>
          <w:rFonts w:ascii="Arial" w:hAnsi="Arial" w:cs="Arial"/>
          <w:sz w:val="19"/>
          <w:szCs w:val="19"/>
        </w:rPr>
        <w:t>We are using Motional (you can visit their website at motional.io) to help us support the mental health and wellbeing of children and young people. As such we produce and store certain information about children which could be used to identify them. Some of it is also classed as “Special Category Data” which in this case means it’s to do with mental health and wellbeing. There are some technical terms in here. Please ask us or search online if there’s anything you don’t understand.</w:t>
      </w:r>
    </w:p>
    <w:p w14:paraId="60C09925" w14:textId="2E99E214" w:rsidR="002D7C6F" w:rsidRPr="002D7C6F" w:rsidRDefault="002D7C6F" w:rsidP="002D7C6F">
      <w:pPr>
        <w:rPr>
          <w:rFonts w:ascii="Arial" w:hAnsi="Arial" w:cs="Arial"/>
          <w:sz w:val="19"/>
          <w:szCs w:val="19"/>
        </w:rPr>
      </w:pPr>
      <w:r w:rsidRPr="002D7C6F">
        <w:rPr>
          <w:rFonts w:ascii="Arial" w:hAnsi="Arial" w:cs="Arial"/>
          <w:sz w:val="19"/>
          <w:szCs w:val="19"/>
        </w:rPr>
        <w:t>This document explains the legal rights you have, and how you can exercise them.</w:t>
      </w:r>
    </w:p>
    <w:p w14:paraId="57BFF915" w14:textId="77777777" w:rsidR="002D7C6F" w:rsidRPr="002D7C6F" w:rsidRDefault="002D7C6F" w:rsidP="002D7C6F">
      <w:pPr>
        <w:rPr>
          <w:rFonts w:ascii="Arial" w:hAnsi="Arial" w:cs="Arial"/>
          <w:sz w:val="19"/>
          <w:szCs w:val="19"/>
        </w:rPr>
      </w:pPr>
      <w:r w:rsidRPr="002D7C6F">
        <w:rPr>
          <w:rFonts w:ascii="Arial" w:hAnsi="Arial" w:cs="Arial"/>
          <w:b/>
          <w:sz w:val="19"/>
          <w:szCs w:val="19"/>
        </w:rPr>
        <w:t>Data that identifies you</w:t>
      </w:r>
    </w:p>
    <w:p w14:paraId="36A89928" w14:textId="602207C5" w:rsidR="002D7C6F" w:rsidRPr="002D7C6F" w:rsidRDefault="002D7C6F" w:rsidP="002D7C6F">
      <w:pPr>
        <w:pStyle w:val="ListParagraph"/>
        <w:numPr>
          <w:ilvl w:val="0"/>
          <w:numId w:val="6"/>
        </w:numPr>
        <w:spacing w:after="0" w:line="240" w:lineRule="auto"/>
        <w:rPr>
          <w:rFonts w:ascii="Arial" w:hAnsi="Arial" w:cs="Arial"/>
          <w:sz w:val="19"/>
          <w:szCs w:val="19"/>
        </w:rPr>
      </w:pPr>
      <w:r w:rsidRPr="002D7C6F">
        <w:rPr>
          <w:rFonts w:ascii="Arial" w:hAnsi="Arial" w:cs="Arial"/>
          <w:sz w:val="19"/>
          <w:szCs w:val="19"/>
        </w:rPr>
        <w:t>Name, date of birth, class, UPN number, gender, school census categories</w:t>
      </w:r>
    </w:p>
    <w:p w14:paraId="44B80572" w14:textId="79E66326" w:rsidR="002D7C6F" w:rsidRPr="002D7C6F" w:rsidRDefault="002D7C6F" w:rsidP="002D7C6F">
      <w:pPr>
        <w:rPr>
          <w:rFonts w:ascii="Arial" w:hAnsi="Arial" w:cs="Arial"/>
          <w:color w:val="FF0000"/>
          <w:sz w:val="19"/>
          <w:szCs w:val="19"/>
        </w:rPr>
      </w:pPr>
      <w:r w:rsidRPr="002D7C6F">
        <w:rPr>
          <w:rFonts w:ascii="Arial" w:hAnsi="Arial" w:cs="Arial"/>
          <w:sz w:val="19"/>
          <w:szCs w:val="19"/>
        </w:rPr>
        <w:t>The legal basis for collecting this information is that processing this data is a public task (in the public interest).</w:t>
      </w:r>
    </w:p>
    <w:p w14:paraId="62B5C50C" w14:textId="77777777" w:rsidR="002D7C6F" w:rsidRPr="002D7C6F" w:rsidRDefault="002D7C6F" w:rsidP="002D7C6F">
      <w:pPr>
        <w:rPr>
          <w:rFonts w:ascii="Arial" w:hAnsi="Arial" w:cs="Arial"/>
          <w:b/>
          <w:sz w:val="19"/>
          <w:szCs w:val="19"/>
        </w:rPr>
      </w:pPr>
      <w:r w:rsidRPr="002D7C6F">
        <w:rPr>
          <w:rFonts w:ascii="Arial" w:hAnsi="Arial" w:cs="Arial"/>
          <w:b/>
          <w:sz w:val="19"/>
          <w:szCs w:val="19"/>
        </w:rPr>
        <w:t>Special Category Data</w:t>
      </w:r>
    </w:p>
    <w:p w14:paraId="4C91F5E9" w14:textId="35C577D4" w:rsidR="002D7C6F" w:rsidRPr="002D7C6F" w:rsidRDefault="002D7C6F" w:rsidP="002D7C6F">
      <w:pPr>
        <w:pStyle w:val="ListParagraph"/>
        <w:numPr>
          <w:ilvl w:val="0"/>
          <w:numId w:val="7"/>
        </w:numPr>
        <w:spacing w:after="0" w:line="240" w:lineRule="auto"/>
        <w:rPr>
          <w:rFonts w:ascii="Arial" w:hAnsi="Arial" w:cs="Arial"/>
          <w:sz w:val="19"/>
          <w:szCs w:val="19"/>
        </w:rPr>
      </w:pPr>
      <w:r w:rsidRPr="002D7C6F">
        <w:rPr>
          <w:rFonts w:ascii="Arial" w:hAnsi="Arial" w:cs="Arial"/>
          <w:sz w:val="19"/>
          <w:szCs w:val="19"/>
        </w:rPr>
        <w:t>answers to questions about emotional and executive functioning systems in your/your child’s brain</w:t>
      </w:r>
    </w:p>
    <w:p w14:paraId="3FE92240" w14:textId="0B1B9F9C" w:rsidR="002D7C6F" w:rsidRPr="002D7C6F" w:rsidRDefault="002D7C6F" w:rsidP="002D7C6F">
      <w:pPr>
        <w:rPr>
          <w:rFonts w:ascii="Arial" w:hAnsi="Arial" w:cs="Arial"/>
          <w:color w:val="FF0000"/>
          <w:sz w:val="19"/>
          <w:szCs w:val="19"/>
        </w:rPr>
      </w:pPr>
      <w:r w:rsidRPr="002D7C6F">
        <w:rPr>
          <w:rFonts w:ascii="Arial" w:hAnsi="Arial" w:cs="Arial"/>
          <w:sz w:val="19"/>
          <w:szCs w:val="19"/>
        </w:rPr>
        <w:t xml:space="preserve">The legal basis for collecting this information is that </w:t>
      </w:r>
      <w:r w:rsidRPr="002D7C6F">
        <w:rPr>
          <w:rFonts w:ascii="Arial" w:hAnsi="Arial" w:cs="Arial"/>
          <w:color w:val="000000"/>
          <w:sz w:val="19"/>
          <w:szCs w:val="19"/>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p w14:paraId="6DD3D115" w14:textId="77777777" w:rsidR="002D7C6F" w:rsidRPr="002D7C6F" w:rsidRDefault="002D7C6F" w:rsidP="002D7C6F">
      <w:pPr>
        <w:rPr>
          <w:rFonts w:ascii="Arial" w:hAnsi="Arial" w:cs="Arial"/>
          <w:b/>
          <w:sz w:val="19"/>
          <w:szCs w:val="19"/>
        </w:rPr>
      </w:pPr>
      <w:r w:rsidRPr="002D7C6F">
        <w:rPr>
          <w:rFonts w:ascii="Arial" w:hAnsi="Arial" w:cs="Arial"/>
          <w:b/>
          <w:sz w:val="19"/>
          <w:szCs w:val="19"/>
        </w:rPr>
        <w:t>Data Transfer</w:t>
      </w:r>
    </w:p>
    <w:p w14:paraId="5D391455" w14:textId="752F72CC" w:rsidR="002D7C6F" w:rsidRPr="002D7C6F" w:rsidRDefault="002D7C6F" w:rsidP="002D7C6F">
      <w:pPr>
        <w:rPr>
          <w:rFonts w:ascii="Arial" w:hAnsi="Arial" w:cs="Arial"/>
          <w:sz w:val="19"/>
          <w:szCs w:val="19"/>
        </w:rPr>
      </w:pPr>
      <w:r w:rsidRPr="002D7C6F">
        <w:rPr>
          <w:rFonts w:ascii="Arial" w:hAnsi="Arial" w:cs="Arial"/>
          <w:sz w:val="19"/>
          <w:szCs w:val="19"/>
        </w:rPr>
        <w:t>We will transfer control of this data to your/your child’s next school/organisation if they also have a subscription with Motional, AND they meet the current requirements for data processing under current legislation.</w:t>
      </w:r>
    </w:p>
    <w:p w14:paraId="06265EA7" w14:textId="6F2AB9D6" w:rsidR="002D7C6F" w:rsidRPr="002D7C6F" w:rsidRDefault="002D7C6F" w:rsidP="002D7C6F">
      <w:pPr>
        <w:rPr>
          <w:rFonts w:ascii="Arial" w:hAnsi="Arial" w:cs="Arial"/>
          <w:sz w:val="19"/>
          <w:szCs w:val="19"/>
        </w:rPr>
      </w:pPr>
      <w:r w:rsidRPr="002D7C6F">
        <w:rPr>
          <w:rFonts w:ascii="Arial" w:hAnsi="Arial" w:cs="Arial"/>
          <w:sz w:val="19"/>
          <w:szCs w:val="19"/>
        </w:rPr>
        <w:t>We believe that this is in your/your child’s best interest, as it helps with transition from one organisation to another and helps the next organisation to support you/your child better.</w:t>
      </w:r>
    </w:p>
    <w:p w14:paraId="58875887" w14:textId="5F06D1D4" w:rsidR="002D7C6F" w:rsidRPr="002D7C6F" w:rsidRDefault="002D7C6F" w:rsidP="002D7C6F">
      <w:pPr>
        <w:rPr>
          <w:rFonts w:ascii="Arial" w:hAnsi="Arial" w:cs="Arial"/>
          <w:sz w:val="19"/>
          <w:szCs w:val="19"/>
        </w:rPr>
      </w:pPr>
      <w:r w:rsidRPr="002D7C6F">
        <w:rPr>
          <w:rFonts w:ascii="Arial" w:hAnsi="Arial" w:cs="Arial"/>
          <w:sz w:val="19"/>
          <w:szCs w:val="19"/>
        </w:rPr>
        <w:t>Your data will never leave Motional’s encrypted servers, and the next organisation will have to have the right policies and documents in place before we’ll transfer the data.</w:t>
      </w:r>
    </w:p>
    <w:p w14:paraId="5B5C2A1A" w14:textId="77777777" w:rsidR="002D7C6F" w:rsidRPr="002D7C6F" w:rsidRDefault="002D7C6F" w:rsidP="002D7C6F">
      <w:pPr>
        <w:rPr>
          <w:rFonts w:ascii="Arial" w:hAnsi="Arial" w:cs="Arial"/>
          <w:b/>
          <w:sz w:val="19"/>
          <w:szCs w:val="19"/>
        </w:rPr>
      </w:pPr>
      <w:r w:rsidRPr="002D7C6F">
        <w:rPr>
          <w:rFonts w:ascii="Arial" w:hAnsi="Arial" w:cs="Arial"/>
          <w:b/>
          <w:sz w:val="19"/>
          <w:szCs w:val="19"/>
        </w:rPr>
        <w:t>Your Rights</w:t>
      </w:r>
    </w:p>
    <w:p w14:paraId="79C81955" w14:textId="77777777" w:rsidR="002D7C6F" w:rsidRPr="002D7C6F" w:rsidRDefault="002D7C6F" w:rsidP="002D7C6F">
      <w:pPr>
        <w:rPr>
          <w:rFonts w:ascii="Arial" w:hAnsi="Arial" w:cs="Arial"/>
          <w:sz w:val="19"/>
          <w:szCs w:val="19"/>
        </w:rPr>
      </w:pPr>
      <w:r w:rsidRPr="002D7C6F">
        <w:rPr>
          <w:rFonts w:ascii="Arial" w:hAnsi="Arial" w:cs="Arial"/>
          <w:sz w:val="19"/>
          <w:szCs w:val="19"/>
        </w:rPr>
        <w:t>You have several rights over your/your child’s personal data;</w:t>
      </w:r>
    </w:p>
    <w:p w14:paraId="0C80D5AE" w14:textId="77777777" w:rsidR="002D7C6F" w:rsidRPr="002D7C6F" w:rsidRDefault="002D7C6F" w:rsidP="002D7C6F">
      <w:pPr>
        <w:pStyle w:val="ListParagraph"/>
        <w:numPr>
          <w:ilvl w:val="0"/>
          <w:numId w:val="7"/>
        </w:numPr>
        <w:spacing w:after="0" w:line="240" w:lineRule="auto"/>
        <w:rPr>
          <w:rFonts w:ascii="Arial" w:hAnsi="Arial" w:cs="Arial"/>
          <w:sz w:val="19"/>
          <w:szCs w:val="19"/>
        </w:rPr>
      </w:pPr>
      <w:r w:rsidRPr="002D7C6F">
        <w:rPr>
          <w:rFonts w:ascii="Arial" w:hAnsi="Arial" w:cs="Arial"/>
          <w:sz w:val="19"/>
          <w:szCs w:val="19"/>
        </w:rPr>
        <w:t>Right to access</w:t>
      </w:r>
    </w:p>
    <w:p w14:paraId="45923B2B" w14:textId="77777777" w:rsidR="002D7C6F" w:rsidRPr="002D7C6F" w:rsidRDefault="002D7C6F" w:rsidP="002D7C6F">
      <w:pPr>
        <w:pStyle w:val="ListParagraph"/>
        <w:numPr>
          <w:ilvl w:val="1"/>
          <w:numId w:val="7"/>
        </w:numPr>
        <w:spacing w:after="0" w:line="240" w:lineRule="auto"/>
        <w:rPr>
          <w:rFonts w:ascii="Arial" w:hAnsi="Arial" w:cs="Arial"/>
          <w:sz w:val="19"/>
          <w:szCs w:val="19"/>
        </w:rPr>
      </w:pPr>
      <w:r w:rsidRPr="002D7C6F">
        <w:rPr>
          <w:rFonts w:ascii="Arial" w:hAnsi="Arial" w:cs="Arial"/>
          <w:sz w:val="19"/>
          <w:szCs w:val="19"/>
        </w:rPr>
        <w:t>This is normally exercised by the child – not the parent</w:t>
      </w:r>
    </w:p>
    <w:p w14:paraId="15F4BAFD" w14:textId="77777777" w:rsidR="002D7C6F" w:rsidRPr="002D7C6F" w:rsidRDefault="002D7C6F" w:rsidP="002D7C6F">
      <w:pPr>
        <w:pStyle w:val="ListParagraph"/>
        <w:numPr>
          <w:ilvl w:val="1"/>
          <w:numId w:val="7"/>
        </w:numPr>
        <w:spacing w:after="0" w:line="240" w:lineRule="auto"/>
        <w:rPr>
          <w:rFonts w:ascii="Arial" w:hAnsi="Arial" w:cs="Arial"/>
          <w:sz w:val="19"/>
          <w:szCs w:val="19"/>
        </w:rPr>
      </w:pPr>
      <w:r w:rsidRPr="002D7C6F">
        <w:rPr>
          <w:rFonts w:ascii="Arial" w:hAnsi="Arial" w:cs="Arial"/>
          <w:sz w:val="19"/>
          <w:szCs w:val="19"/>
        </w:rPr>
        <w:t>In certain cases, the rights of the child may override a request from a parent</w:t>
      </w:r>
    </w:p>
    <w:p w14:paraId="68B631A2" w14:textId="77777777" w:rsidR="002D7C6F" w:rsidRPr="002D7C6F" w:rsidRDefault="002D7C6F" w:rsidP="002D7C6F">
      <w:pPr>
        <w:pStyle w:val="ListParagraph"/>
        <w:numPr>
          <w:ilvl w:val="0"/>
          <w:numId w:val="7"/>
        </w:numPr>
        <w:spacing w:after="0" w:line="240" w:lineRule="auto"/>
        <w:rPr>
          <w:rFonts w:ascii="Arial" w:hAnsi="Arial" w:cs="Arial"/>
          <w:sz w:val="19"/>
          <w:szCs w:val="19"/>
        </w:rPr>
      </w:pPr>
      <w:r w:rsidRPr="002D7C6F">
        <w:rPr>
          <w:rFonts w:ascii="Arial" w:hAnsi="Arial" w:cs="Arial"/>
          <w:sz w:val="19"/>
          <w:szCs w:val="19"/>
        </w:rPr>
        <w:t>Right to rectification</w:t>
      </w:r>
    </w:p>
    <w:p w14:paraId="309AF6C2" w14:textId="77777777" w:rsidR="002D7C6F" w:rsidRPr="002D7C6F" w:rsidRDefault="002D7C6F" w:rsidP="002D7C6F">
      <w:pPr>
        <w:pStyle w:val="ListParagraph"/>
        <w:numPr>
          <w:ilvl w:val="1"/>
          <w:numId w:val="7"/>
        </w:numPr>
        <w:spacing w:after="0" w:line="240" w:lineRule="auto"/>
        <w:rPr>
          <w:rFonts w:ascii="Arial" w:hAnsi="Arial" w:cs="Arial"/>
          <w:sz w:val="19"/>
          <w:szCs w:val="19"/>
        </w:rPr>
      </w:pPr>
      <w:r w:rsidRPr="002D7C6F">
        <w:rPr>
          <w:rFonts w:ascii="Arial" w:hAnsi="Arial" w:cs="Arial"/>
          <w:sz w:val="19"/>
          <w:szCs w:val="19"/>
        </w:rPr>
        <w:t>The data should be accurate, and you can ask us to update it if it’s not</w:t>
      </w:r>
    </w:p>
    <w:p w14:paraId="43F94153" w14:textId="77777777" w:rsidR="002D7C6F" w:rsidRPr="002D7C6F" w:rsidRDefault="002D7C6F" w:rsidP="002D7C6F">
      <w:pPr>
        <w:pStyle w:val="ListParagraph"/>
        <w:numPr>
          <w:ilvl w:val="0"/>
          <w:numId w:val="7"/>
        </w:numPr>
        <w:spacing w:after="0" w:line="240" w:lineRule="auto"/>
        <w:rPr>
          <w:rFonts w:ascii="Arial" w:hAnsi="Arial" w:cs="Arial"/>
          <w:sz w:val="19"/>
          <w:szCs w:val="19"/>
        </w:rPr>
      </w:pPr>
      <w:r w:rsidRPr="002D7C6F">
        <w:rPr>
          <w:rFonts w:ascii="Arial" w:hAnsi="Arial" w:cs="Arial"/>
          <w:sz w:val="19"/>
          <w:szCs w:val="19"/>
        </w:rPr>
        <w:t>Only if you DON’T use consent: Right to object</w:t>
      </w:r>
    </w:p>
    <w:p w14:paraId="4C4BE69E" w14:textId="77777777" w:rsidR="002D7C6F" w:rsidRPr="002D7C6F" w:rsidRDefault="002D7C6F" w:rsidP="002D7C6F">
      <w:pPr>
        <w:pStyle w:val="ListParagraph"/>
        <w:numPr>
          <w:ilvl w:val="1"/>
          <w:numId w:val="7"/>
        </w:numPr>
        <w:spacing w:after="0" w:line="240" w:lineRule="auto"/>
        <w:rPr>
          <w:rFonts w:ascii="Arial" w:hAnsi="Arial" w:cs="Arial"/>
          <w:sz w:val="19"/>
          <w:szCs w:val="19"/>
        </w:rPr>
      </w:pPr>
      <w:r w:rsidRPr="002D7C6F">
        <w:rPr>
          <w:rFonts w:ascii="Arial" w:hAnsi="Arial" w:cs="Arial"/>
          <w:sz w:val="19"/>
          <w:szCs w:val="19"/>
        </w:rPr>
        <w:t>You should tell us why you object</w:t>
      </w:r>
    </w:p>
    <w:p w14:paraId="16DB1098" w14:textId="77777777" w:rsidR="002D7C6F" w:rsidRPr="002D7C6F" w:rsidRDefault="002D7C6F" w:rsidP="002D7C6F">
      <w:pPr>
        <w:pStyle w:val="ListParagraph"/>
        <w:numPr>
          <w:ilvl w:val="1"/>
          <w:numId w:val="7"/>
        </w:numPr>
        <w:spacing w:after="0" w:line="240" w:lineRule="auto"/>
        <w:rPr>
          <w:rFonts w:ascii="Arial" w:hAnsi="Arial" w:cs="Arial"/>
          <w:sz w:val="19"/>
          <w:szCs w:val="19"/>
        </w:rPr>
      </w:pPr>
      <w:r w:rsidRPr="002D7C6F">
        <w:rPr>
          <w:rFonts w:ascii="Arial" w:hAnsi="Arial" w:cs="Arial"/>
          <w:sz w:val="19"/>
          <w:szCs w:val="19"/>
        </w:rPr>
        <w:t>We look at each case individually</w:t>
      </w:r>
    </w:p>
    <w:p w14:paraId="6D185ED9" w14:textId="77777777" w:rsidR="002D7C6F" w:rsidRPr="002D7C6F" w:rsidRDefault="002D7C6F" w:rsidP="002D7C6F">
      <w:pPr>
        <w:rPr>
          <w:rFonts w:ascii="Arial" w:hAnsi="Arial" w:cs="Arial"/>
          <w:sz w:val="19"/>
          <w:szCs w:val="19"/>
          <w:highlight w:val="yellow"/>
        </w:rPr>
      </w:pPr>
    </w:p>
    <w:p w14:paraId="01D7E14D" w14:textId="4C5583CE" w:rsidR="002D7C6F" w:rsidRPr="002D7C6F" w:rsidRDefault="002D7C6F" w:rsidP="002D7C6F">
      <w:pPr>
        <w:rPr>
          <w:rFonts w:ascii="Arial" w:hAnsi="Arial" w:cs="Arial"/>
          <w:sz w:val="19"/>
          <w:szCs w:val="19"/>
        </w:rPr>
      </w:pPr>
      <w:r w:rsidRPr="002D7C6F">
        <w:rPr>
          <w:rFonts w:ascii="Arial" w:hAnsi="Arial" w:cs="Arial"/>
          <w:sz w:val="19"/>
          <w:szCs w:val="19"/>
        </w:rPr>
        <w:t>You can exercise any of these rights by contacting us as follows:</w:t>
      </w:r>
      <w:bookmarkStart w:id="0" w:name="_GoBack"/>
      <w:bookmarkEnd w:id="0"/>
    </w:p>
    <w:tbl>
      <w:tblPr>
        <w:tblStyle w:val="TableGrid"/>
        <w:tblW w:w="0" w:type="auto"/>
        <w:tblInd w:w="0" w:type="dxa"/>
        <w:tblLook w:val="0600" w:firstRow="0" w:lastRow="0" w:firstColumn="0" w:lastColumn="0" w:noHBand="1" w:noVBand="1"/>
      </w:tblPr>
      <w:tblGrid>
        <w:gridCol w:w="3097"/>
        <w:gridCol w:w="3097"/>
      </w:tblGrid>
      <w:tr w:rsidR="002D7C6F" w:rsidRPr="002D7C6F" w14:paraId="417088D5" w14:textId="77777777" w:rsidTr="00B8432A">
        <w:trPr>
          <w:trHeight w:val="376"/>
        </w:trPr>
        <w:tc>
          <w:tcPr>
            <w:tcW w:w="3097" w:type="dxa"/>
            <w:vAlign w:val="center"/>
          </w:tcPr>
          <w:p w14:paraId="51EAE77E" w14:textId="77777777" w:rsidR="002D7C6F" w:rsidRPr="002D7C6F" w:rsidRDefault="002D7C6F" w:rsidP="00B8432A">
            <w:pPr>
              <w:jc w:val="center"/>
              <w:rPr>
                <w:rFonts w:ascii="Arial" w:hAnsi="Arial" w:cs="Arial"/>
                <w:sz w:val="19"/>
                <w:szCs w:val="19"/>
              </w:rPr>
            </w:pPr>
            <w:r w:rsidRPr="002D7C6F">
              <w:rPr>
                <w:rFonts w:ascii="Arial" w:hAnsi="Arial" w:cs="Arial"/>
                <w:sz w:val="19"/>
                <w:szCs w:val="19"/>
              </w:rPr>
              <w:t>Name</w:t>
            </w:r>
          </w:p>
        </w:tc>
        <w:tc>
          <w:tcPr>
            <w:tcW w:w="3097" w:type="dxa"/>
            <w:shd w:val="clear" w:color="auto" w:fill="auto"/>
            <w:vAlign w:val="center"/>
          </w:tcPr>
          <w:p w14:paraId="3BBFA02C" w14:textId="77777777" w:rsidR="002D7C6F" w:rsidRPr="002D7C6F" w:rsidRDefault="002D7C6F" w:rsidP="00B8432A">
            <w:pPr>
              <w:jc w:val="center"/>
              <w:rPr>
                <w:rFonts w:ascii="Arial" w:hAnsi="Arial" w:cs="Arial"/>
                <w:sz w:val="19"/>
                <w:szCs w:val="19"/>
              </w:rPr>
            </w:pPr>
            <w:r w:rsidRPr="002D7C6F">
              <w:rPr>
                <w:rFonts w:ascii="Arial" w:hAnsi="Arial" w:cs="Arial"/>
                <w:sz w:val="19"/>
                <w:szCs w:val="19"/>
              </w:rPr>
              <w:t>Victoria Edwards</w:t>
            </w:r>
          </w:p>
        </w:tc>
      </w:tr>
      <w:tr w:rsidR="002D7C6F" w:rsidRPr="002D7C6F" w14:paraId="18705464" w14:textId="77777777" w:rsidTr="00B8432A">
        <w:trPr>
          <w:trHeight w:val="355"/>
        </w:trPr>
        <w:tc>
          <w:tcPr>
            <w:tcW w:w="3097" w:type="dxa"/>
            <w:vAlign w:val="center"/>
          </w:tcPr>
          <w:p w14:paraId="153E2CD9" w14:textId="77777777" w:rsidR="002D7C6F" w:rsidRPr="002D7C6F" w:rsidRDefault="002D7C6F" w:rsidP="00B8432A">
            <w:pPr>
              <w:jc w:val="center"/>
              <w:rPr>
                <w:rFonts w:ascii="Arial" w:hAnsi="Arial" w:cs="Arial"/>
                <w:sz w:val="19"/>
                <w:szCs w:val="19"/>
              </w:rPr>
            </w:pPr>
            <w:r w:rsidRPr="002D7C6F">
              <w:rPr>
                <w:rFonts w:ascii="Arial" w:hAnsi="Arial" w:cs="Arial"/>
                <w:sz w:val="19"/>
                <w:szCs w:val="19"/>
              </w:rPr>
              <w:t>Email</w:t>
            </w:r>
          </w:p>
        </w:tc>
        <w:tc>
          <w:tcPr>
            <w:tcW w:w="3097" w:type="dxa"/>
            <w:shd w:val="clear" w:color="auto" w:fill="auto"/>
            <w:vAlign w:val="center"/>
          </w:tcPr>
          <w:p w14:paraId="0D4B2FAA" w14:textId="77777777" w:rsidR="002D7C6F" w:rsidRPr="002D7C6F" w:rsidRDefault="002D7C6F" w:rsidP="00B8432A">
            <w:pPr>
              <w:jc w:val="center"/>
              <w:rPr>
                <w:rFonts w:ascii="Arial" w:hAnsi="Arial" w:cs="Arial"/>
                <w:sz w:val="19"/>
                <w:szCs w:val="19"/>
              </w:rPr>
            </w:pPr>
            <w:r w:rsidRPr="002D7C6F">
              <w:rPr>
                <w:rFonts w:ascii="Arial" w:hAnsi="Arial" w:cs="Arial"/>
                <w:sz w:val="19"/>
                <w:szCs w:val="19"/>
              </w:rPr>
              <w:t>dataprotection@iaspire.net</w:t>
            </w:r>
          </w:p>
        </w:tc>
      </w:tr>
    </w:tbl>
    <w:p w14:paraId="0DB04270" w14:textId="77777777" w:rsidR="004F0DCA" w:rsidRPr="002D7C6F" w:rsidRDefault="004F0DCA" w:rsidP="002D7C6F">
      <w:pPr>
        <w:jc w:val="center"/>
        <w:rPr>
          <w:rFonts w:ascii="Verdana" w:hAnsi="Verdana" w:cs="Arial"/>
          <w:sz w:val="19"/>
          <w:szCs w:val="19"/>
        </w:rPr>
      </w:pPr>
    </w:p>
    <w:sectPr w:rsidR="004F0DCA" w:rsidRPr="002D7C6F" w:rsidSect="005F33F6">
      <w:headerReference w:type="first" r:id="rId7"/>
      <w:footerReference w:type="first" r:id="rId8"/>
      <w:pgSz w:w="11906" w:h="16838"/>
      <w:pgMar w:top="2410" w:right="1440" w:bottom="1440" w:left="709" w:header="708" w:footer="74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93336" w14:textId="77777777" w:rsidR="0086446D" w:rsidRDefault="0086446D" w:rsidP="00AD7CE4">
      <w:pPr>
        <w:spacing w:after="0" w:line="240" w:lineRule="auto"/>
      </w:pPr>
      <w:r>
        <w:separator/>
      </w:r>
    </w:p>
  </w:endnote>
  <w:endnote w:type="continuationSeparator" w:id="0">
    <w:p w14:paraId="28A4D41E" w14:textId="77777777" w:rsidR="0086446D" w:rsidRDefault="0086446D" w:rsidP="00AD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04A4" w14:textId="77777777" w:rsidR="00832FDD" w:rsidRDefault="00832FDD" w:rsidP="00AD7CE4">
    <w:pPr>
      <w:pStyle w:val="NoSpacing"/>
      <w:rPr>
        <w:rFonts w:ascii="Segoe UI" w:hAnsi="Segoe UI" w:cs="Segoe UI"/>
        <w:sz w:val="20"/>
        <w:szCs w:val="20"/>
      </w:rPr>
    </w:pPr>
  </w:p>
  <w:p w14:paraId="3CD33741" w14:textId="6BF1BF8D" w:rsidR="00E1036E" w:rsidRPr="00D120F9" w:rsidRDefault="00F95A6C" w:rsidP="00AD7CE4">
    <w:pPr>
      <w:pStyle w:val="NoSpacing"/>
      <w:rPr>
        <w:rFonts w:ascii="Segoe UI" w:hAnsi="Segoe UI" w:cs="Segoe UI"/>
        <w:sz w:val="20"/>
        <w:szCs w:val="20"/>
      </w:rPr>
    </w:pPr>
    <w:r>
      <w:rPr>
        <w:noProof/>
        <w:lang w:eastAsia="en-GB"/>
      </w:rPr>
      <w:drawing>
        <wp:anchor distT="0" distB="0" distL="114300" distR="114300" simplePos="0" relativeHeight="251663360" behindDoc="0" locked="0" layoutInCell="1" allowOverlap="1" wp14:anchorId="371963D2" wp14:editId="64172E01">
          <wp:simplePos x="0" y="0"/>
          <wp:positionH relativeFrom="column">
            <wp:posOffset>4582160</wp:posOffset>
          </wp:positionH>
          <wp:positionV relativeFrom="paragraph">
            <wp:posOffset>10160</wp:posOffset>
          </wp:positionV>
          <wp:extent cx="713740" cy="584200"/>
          <wp:effectExtent l="0" t="0" r="0" b="6350"/>
          <wp:wrapThrough wrapText="bothSides">
            <wp:wrapPolygon edited="0">
              <wp:start x="0" y="0"/>
              <wp:lineTo x="0" y="21130"/>
              <wp:lineTo x="20754" y="21130"/>
              <wp:lineTo x="20754" y="0"/>
              <wp:lineTo x="0" y="0"/>
            </wp:wrapPolygon>
          </wp:wrapThrough>
          <wp:docPr id="29" name="Picture 29" descr="https://tcat.sharepoint.com/Resources/Aspire%20Work%20%26%20Templates/New%20Logo%20Pack/Aspire%2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cat.sharepoint.com/Resources/Aspire%20Work%20%26%20Templates/New%20Logo%20Pack/Aspire%20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684CB779" wp14:editId="6227985D">
          <wp:simplePos x="0" y="0"/>
          <wp:positionH relativeFrom="column">
            <wp:posOffset>5305425</wp:posOffset>
          </wp:positionH>
          <wp:positionV relativeFrom="paragraph">
            <wp:posOffset>10160</wp:posOffset>
          </wp:positionV>
          <wp:extent cx="800100" cy="476250"/>
          <wp:effectExtent l="0" t="0" r="0" b="0"/>
          <wp:wrapThrough wrapText="bothSides">
            <wp:wrapPolygon edited="0">
              <wp:start x="3600" y="0"/>
              <wp:lineTo x="1029" y="864"/>
              <wp:lineTo x="1543" y="20736"/>
              <wp:lineTo x="19543" y="20736"/>
              <wp:lineTo x="21086" y="1728"/>
              <wp:lineTo x="19029" y="0"/>
              <wp:lineTo x="6171" y="0"/>
              <wp:lineTo x="3600" y="0"/>
            </wp:wrapPolygon>
          </wp:wrapThrough>
          <wp:docPr id="30" name="Picture 30" descr="Image result for youth sport trust gold award"/>
          <wp:cNvGraphicFramePr/>
          <a:graphic xmlns:a="http://schemas.openxmlformats.org/drawingml/2006/main">
            <a:graphicData uri="http://schemas.openxmlformats.org/drawingml/2006/picture">
              <pic:pic xmlns:pic="http://schemas.openxmlformats.org/drawingml/2006/picture">
                <pic:nvPicPr>
                  <pic:cNvPr id="1" name="Picture 1" descr="Image result for youth sport trust gold awar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anchor>
      </w:drawing>
    </w:r>
    <w:r w:rsidRPr="00D120F9">
      <w:rPr>
        <w:rFonts w:ascii="Segoe UI" w:hAnsi="Segoe UI" w:cs="Segoe UI"/>
        <w:noProof/>
        <w:sz w:val="20"/>
        <w:szCs w:val="20"/>
        <w:lang w:eastAsia="en-GB"/>
      </w:rPr>
      <w:drawing>
        <wp:anchor distT="0" distB="0" distL="114300" distR="114300" simplePos="0" relativeHeight="251662336" behindDoc="0" locked="0" layoutInCell="1" allowOverlap="1" wp14:anchorId="240D07D8" wp14:editId="22F2BE11">
          <wp:simplePos x="0" y="0"/>
          <wp:positionH relativeFrom="column">
            <wp:posOffset>6129655</wp:posOffset>
          </wp:positionH>
          <wp:positionV relativeFrom="paragraph">
            <wp:posOffset>10795</wp:posOffset>
          </wp:positionV>
          <wp:extent cx="781050" cy="78422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fsted_Outstanding_O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1050" cy="784225"/>
                  </a:xfrm>
                  <a:prstGeom prst="rect">
                    <a:avLst/>
                  </a:prstGeom>
                </pic:spPr>
              </pic:pic>
            </a:graphicData>
          </a:graphic>
          <wp14:sizeRelH relativeFrom="page">
            <wp14:pctWidth>0</wp14:pctWidth>
          </wp14:sizeRelH>
          <wp14:sizeRelV relativeFrom="page">
            <wp14:pctHeight>0</wp14:pctHeight>
          </wp14:sizeRelV>
        </wp:anchor>
      </w:drawing>
    </w:r>
    <w:r w:rsidR="00AD7CE4" w:rsidRPr="00D120F9">
      <w:rPr>
        <w:rFonts w:ascii="Segoe UI" w:hAnsi="Segoe UI" w:cs="Segoe UI"/>
        <w:sz w:val="20"/>
        <w:szCs w:val="20"/>
      </w:rPr>
      <w:t>HEAD OF SCHOOL</w:t>
    </w:r>
    <w:r w:rsidR="00AD7CE4">
      <w:rPr>
        <w:rFonts w:ascii="Segoe UI" w:hAnsi="Segoe UI" w:cs="Segoe UI"/>
        <w:sz w:val="20"/>
        <w:szCs w:val="20"/>
      </w:rPr>
      <w:tab/>
    </w:r>
    <w:r w:rsidR="00AD7CE4" w:rsidRPr="00D120F9">
      <w:rPr>
        <w:rFonts w:ascii="Segoe UI" w:hAnsi="Segoe UI" w:cs="Segoe UI"/>
        <w:sz w:val="20"/>
        <w:szCs w:val="20"/>
      </w:rPr>
      <w:t xml:space="preserve">MISS CATHERINE </w:t>
    </w:r>
    <w:r w:rsidR="00AD7CE4">
      <w:rPr>
        <w:rFonts w:ascii="Segoe UI" w:hAnsi="Segoe UI" w:cs="Segoe UI"/>
        <w:sz w:val="20"/>
        <w:szCs w:val="20"/>
      </w:rPr>
      <w:t>B</w:t>
    </w:r>
    <w:r w:rsidR="00AD7CE4" w:rsidRPr="00D120F9">
      <w:rPr>
        <w:rFonts w:ascii="Segoe UI" w:hAnsi="Segoe UI" w:cs="Segoe UI"/>
        <w:sz w:val="20"/>
        <w:szCs w:val="20"/>
      </w:rPr>
      <w:t>IDDICK</w:t>
    </w:r>
  </w:p>
  <w:p w14:paraId="0DFB8E1C" w14:textId="77777777" w:rsidR="00AD7CE4" w:rsidRPr="00D120F9" w:rsidRDefault="00AD7CE4" w:rsidP="00AD7CE4">
    <w:pPr>
      <w:pStyle w:val="NoSpacing"/>
      <w:rPr>
        <w:rFonts w:ascii="Segoe UI" w:hAnsi="Segoe UI" w:cs="Segoe UI"/>
        <w:sz w:val="20"/>
        <w:szCs w:val="20"/>
      </w:rPr>
    </w:pPr>
    <w:r>
      <w:rPr>
        <w:rFonts w:ascii="Segoe UI" w:hAnsi="Segoe UI" w:cs="Segoe UI"/>
        <w:sz w:val="20"/>
        <w:szCs w:val="20"/>
      </w:rPr>
      <w:t xml:space="preserve">RODDA’S ROAD  </w:t>
    </w:r>
    <w:r w:rsidRPr="00D120F9">
      <w:rPr>
        <w:rFonts w:ascii="Segoe UI" w:hAnsi="Segoe UI" w:cs="Segoe UI"/>
        <w:sz w:val="20"/>
        <w:szCs w:val="20"/>
      </w:rPr>
      <w:t>MOUNT HAWKE  TRURO  CORNWALL  TR4 8BA</w:t>
    </w:r>
    <w:r w:rsidRPr="00452DBB">
      <w:t xml:space="preserve"> </w:t>
    </w:r>
  </w:p>
  <w:p w14:paraId="06878551" w14:textId="77777777" w:rsidR="00AD7CE4" w:rsidRPr="009C6225" w:rsidRDefault="00E1036E" w:rsidP="009C6225">
    <w:pPr>
      <w:pStyle w:val="NoSpacing"/>
      <w:rPr>
        <w:rFonts w:ascii="Segoe UI" w:hAnsi="Segoe UI" w:cs="Segoe UI"/>
        <w:sz w:val="20"/>
        <w:szCs w:val="20"/>
      </w:rPr>
    </w:pPr>
    <w:r>
      <w:rPr>
        <w:rFonts w:ascii="Segoe UI" w:hAnsi="Segoe UI" w:cs="Segoe UI"/>
        <w:noProof/>
        <w:sz w:val="20"/>
        <w:szCs w:val="20"/>
        <w:lang w:eastAsia="en-GB"/>
      </w:rPr>
      <mc:AlternateContent>
        <mc:Choice Requires="wps">
          <w:drawing>
            <wp:anchor distT="0" distB="0" distL="114300" distR="114300" simplePos="0" relativeHeight="251666432" behindDoc="1" locked="0" layoutInCell="1" allowOverlap="1" wp14:anchorId="5572486C" wp14:editId="1C51448F">
              <wp:simplePos x="0" y="0"/>
              <wp:positionH relativeFrom="page">
                <wp:align>center</wp:align>
              </wp:positionH>
              <wp:positionV relativeFrom="paragraph">
                <wp:posOffset>57785</wp:posOffset>
              </wp:positionV>
              <wp:extent cx="3343275" cy="647700"/>
              <wp:effectExtent l="0" t="0" r="9525" b="0"/>
              <wp:wrapTight wrapText="bothSides">
                <wp:wrapPolygon edited="0">
                  <wp:start x="0" y="0"/>
                  <wp:lineTo x="0" y="20965"/>
                  <wp:lineTo x="21538" y="20965"/>
                  <wp:lineTo x="2153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343275" cy="647700"/>
                      </a:xfrm>
                      <a:prstGeom prst="rect">
                        <a:avLst/>
                      </a:prstGeom>
                      <a:solidFill>
                        <a:schemeClr val="lt1"/>
                      </a:solidFill>
                      <a:ln w="6350">
                        <a:noFill/>
                      </a:ln>
                    </wps:spPr>
                    <wps:txbx>
                      <w:txbxContent>
                        <w:p w14:paraId="74BFD5F2" w14:textId="77777777" w:rsidR="00F95A6C" w:rsidRPr="00393D3F" w:rsidRDefault="00F95A6C" w:rsidP="00F95A6C">
                          <w:pPr>
                            <w:pStyle w:val="xmsonormal"/>
                            <w:shd w:val="clear" w:color="auto" w:fill="FFFFFF"/>
                            <w:spacing w:before="0" w:beforeAutospacing="0" w:after="0" w:afterAutospacing="0"/>
                            <w:jc w:val="center"/>
                            <w:rPr>
                              <w:rFonts w:ascii="Segoe UI" w:hAnsi="Segoe UI" w:cs="Segoe UI"/>
                              <w:color w:val="212121"/>
                              <w:sz w:val="16"/>
                              <w:szCs w:val="16"/>
                            </w:rPr>
                          </w:pPr>
                          <w:r w:rsidRPr="00393D3F">
                            <w:rPr>
                              <w:rFonts w:ascii="Segoe UI" w:hAnsi="Segoe UI" w:cs="Segoe UI"/>
                              <w:color w:val="212121"/>
                              <w:sz w:val="16"/>
                              <w:szCs w:val="16"/>
                            </w:rPr>
                            <w:t>A Company Limited by Guarantee.  An Exempt Charity</w:t>
                          </w:r>
                        </w:p>
                        <w:p w14:paraId="7E7FA75C" w14:textId="77777777" w:rsidR="00F95A6C" w:rsidRPr="00393D3F" w:rsidRDefault="00F95A6C" w:rsidP="00F95A6C">
                          <w:pPr>
                            <w:pStyle w:val="xmsonormal"/>
                            <w:shd w:val="clear" w:color="auto" w:fill="FFFFFF"/>
                            <w:spacing w:before="0" w:beforeAutospacing="0" w:after="0" w:afterAutospacing="0"/>
                            <w:jc w:val="center"/>
                            <w:rPr>
                              <w:rFonts w:ascii="Segoe UI" w:hAnsi="Segoe UI" w:cs="Segoe UI"/>
                              <w:color w:val="212121"/>
                              <w:sz w:val="16"/>
                              <w:szCs w:val="16"/>
                            </w:rPr>
                          </w:pPr>
                          <w:r w:rsidRPr="00393D3F">
                            <w:rPr>
                              <w:rFonts w:ascii="Segoe UI" w:hAnsi="Segoe UI" w:cs="Segoe UI"/>
                              <w:color w:val="212121"/>
                              <w:sz w:val="16"/>
                              <w:szCs w:val="16"/>
                            </w:rPr>
                            <w:t>Registered in England &amp; Wales - Company No. 07387540</w:t>
                          </w:r>
                        </w:p>
                        <w:p w14:paraId="02447DC5" w14:textId="77777777" w:rsidR="00F95A6C" w:rsidRPr="00393D3F" w:rsidRDefault="00F95A6C" w:rsidP="00F95A6C">
                          <w:pPr>
                            <w:pStyle w:val="xmsonormal"/>
                            <w:shd w:val="clear" w:color="auto" w:fill="FFFFFF"/>
                            <w:spacing w:before="0" w:beforeAutospacing="0" w:after="0" w:afterAutospacing="0"/>
                            <w:jc w:val="center"/>
                            <w:rPr>
                              <w:rFonts w:ascii="Segoe UI" w:hAnsi="Segoe UI" w:cs="Segoe UI"/>
                              <w:color w:val="212121"/>
                              <w:sz w:val="16"/>
                              <w:szCs w:val="16"/>
                            </w:rPr>
                          </w:pPr>
                          <w:r w:rsidRPr="00393D3F">
                            <w:rPr>
                              <w:rFonts w:ascii="Segoe UI" w:hAnsi="Segoe UI" w:cs="Segoe UI"/>
                              <w:color w:val="212121"/>
                              <w:sz w:val="16"/>
                              <w:szCs w:val="16"/>
                            </w:rPr>
                            <w:t>Registered Office</w:t>
                          </w:r>
                          <w:r w:rsidR="005F33F6">
                            <w:rPr>
                              <w:rFonts w:ascii="Segoe UI" w:hAnsi="Segoe UI" w:cs="Segoe UI"/>
                              <w:color w:val="212121"/>
                              <w:sz w:val="16"/>
                              <w:szCs w:val="16"/>
                            </w:rPr>
                            <w:t>:  Aspire Academy Trust, Unit 20</w:t>
                          </w:r>
                          <w:r w:rsidRPr="00393D3F">
                            <w:rPr>
                              <w:rFonts w:ascii="Segoe UI" w:hAnsi="Segoe UI" w:cs="Segoe UI"/>
                              <w:color w:val="212121"/>
                              <w:sz w:val="16"/>
                              <w:szCs w:val="16"/>
                            </w:rPr>
                            <w:t>, St Austell Business Park, St Austell Cornwall PL25 4FD</w:t>
                          </w:r>
                        </w:p>
                        <w:p w14:paraId="1899A019" w14:textId="77777777" w:rsidR="00F95A6C" w:rsidRDefault="00F95A6C" w:rsidP="00F95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2486C" id="_x0000_t202" coordsize="21600,21600" o:spt="202" path="m,l,21600r21600,l21600,xe">
              <v:stroke joinstyle="miter"/>
              <v:path gradientshapeok="t" o:connecttype="rect"/>
            </v:shapetype>
            <v:shape id="Text Box 2" o:spid="_x0000_s1026" type="#_x0000_t202" style="position:absolute;margin-left:0;margin-top:4.55pt;width:263.25pt;height:51pt;z-index:-2516500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4QQgIAAHkEAAAOAAAAZHJzL2Uyb0RvYy54bWysVE2P2jAQvVfqf7B8LwkBlm1EWFFWVJXQ&#10;7kpQ7dk4NkRyPK5tSOiv79gJLN32VPXijGfG8/HeTGYPba3ISVhXgS7ocJBSIjSHstL7gn7frj7d&#10;U+I80yVToEVBz8LRh/nHD7PG5CKDA6hSWIJBtMsbU9CD9yZPEscPomZuAEZoNEqwNfN4tfuktKzB&#10;6LVKsjS9SxqwpbHAhXOofeyMdB7jSym4f5bSCU9UQbE2H08bz104k/mM5XvLzKHifRnsH6qoWaUx&#10;6TXUI/OMHG31R6i64hYcSD/gUCcgZcVF7AG7GabvutkcmBGxFwTHmStM7v+F5U+nF0uqsqAZJZrV&#10;SNFWtJ58gZZkAZ3GuBydNgbdfItqZPmid6gMTbfS1uGL7RC0I87nK7YhGEflaDQeZdMJJRxtd+Pp&#10;NI3gJ2+vjXX+q4CaBKGgFrmLkLLT2nmsBF0vLiGZA1WVq0qpeAnzIpbKkhNDppWPNeKL37yUJg0m&#10;H03SGFhDeN5FVhoThF67noLk213bA7CD8oz9W+jmxxm+qrDINXP+hVkcGGwZl8A/4yEVYBLoJUoO&#10;YH/+TR/8kUe0UtLgABbU/TgyKyhR3zQy/Hk4HoeJjZfxZJrhxd5adrcWfayXgJ0Pcd0Mj2Lw9+oi&#10;Sgv1K+7KImRFE9MccxfUX8Sl79YCd42LxSI64Ywa5td6Y3gIHZAOFGzbV2ZNz5NHhp/gMqosf0dX&#10;5xtealgcPcgqchkA7lDtccf5jhT3uxgW6PYevd7+GPNfAAAA//8DAFBLAwQUAAYACAAAACEAXOsD&#10;BN0AAAAGAQAADwAAAGRycy9kb3ducmV2LnhtbEyPS0/DMBCE70j8B2uRuCDqtFUKhGwqhHhI3Gh4&#10;iJsbL0lEvI5iNwn/nuUEc1vNaObbfDu7To00hNYzwnKRgCKuvG25Rngp788vQYVo2JrOMyF8U4Bt&#10;cXyUm8z6iZ9p3MVaSQmHzCA0MfaZ1qFqyJmw8D2xeJ9+cCbKOdTaDmaSctfpVZJstDMty0Jjerpt&#10;qPraHRzCx1n9/hTmh9dpna77u8exvHizJeLpyXxzDSrSHP/C8Isv6FAI094f2AbVIcgjEeFqCUrM&#10;dLVJQe0lJQJd5Po/fvEDAAD//wMAUEsBAi0AFAAGAAgAAAAhALaDOJL+AAAA4QEAABMAAAAAAAAA&#10;AAAAAAAAAAAAAFtDb250ZW50X1R5cGVzXS54bWxQSwECLQAUAAYACAAAACEAOP0h/9YAAACUAQAA&#10;CwAAAAAAAAAAAAAAAAAvAQAAX3JlbHMvLnJlbHNQSwECLQAUAAYACAAAACEAb8uuEEICAAB5BAAA&#10;DgAAAAAAAAAAAAAAAAAuAgAAZHJzL2Uyb0RvYy54bWxQSwECLQAUAAYACAAAACEAXOsDBN0AAAAG&#10;AQAADwAAAAAAAAAAAAAAAACcBAAAZHJzL2Rvd25yZXYueG1sUEsFBgAAAAAEAAQA8wAAAKYFAAAA&#10;AA==&#10;" fillcolor="white [3201]" stroked="f" strokeweight=".5pt">
              <v:textbox>
                <w:txbxContent>
                  <w:p w14:paraId="74BFD5F2" w14:textId="77777777" w:rsidR="00F95A6C" w:rsidRPr="00393D3F" w:rsidRDefault="00F95A6C" w:rsidP="00F95A6C">
                    <w:pPr>
                      <w:pStyle w:val="xmsonormal"/>
                      <w:shd w:val="clear" w:color="auto" w:fill="FFFFFF"/>
                      <w:spacing w:before="0" w:beforeAutospacing="0" w:after="0" w:afterAutospacing="0"/>
                      <w:jc w:val="center"/>
                      <w:rPr>
                        <w:rFonts w:ascii="Segoe UI" w:hAnsi="Segoe UI" w:cs="Segoe UI"/>
                        <w:color w:val="212121"/>
                        <w:sz w:val="16"/>
                        <w:szCs w:val="16"/>
                      </w:rPr>
                    </w:pPr>
                    <w:r w:rsidRPr="00393D3F">
                      <w:rPr>
                        <w:rFonts w:ascii="Segoe UI" w:hAnsi="Segoe UI" w:cs="Segoe UI"/>
                        <w:color w:val="212121"/>
                        <w:sz w:val="16"/>
                        <w:szCs w:val="16"/>
                      </w:rPr>
                      <w:t>A Company Limited by Guarantee.  An Exempt Charity</w:t>
                    </w:r>
                  </w:p>
                  <w:p w14:paraId="7E7FA75C" w14:textId="77777777" w:rsidR="00F95A6C" w:rsidRPr="00393D3F" w:rsidRDefault="00F95A6C" w:rsidP="00F95A6C">
                    <w:pPr>
                      <w:pStyle w:val="xmsonormal"/>
                      <w:shd w:val="clear" w:color="auto" w:fill="FFFFFF"/>
                      <w:spacing w:before="0" w:beforeAutospacing="0" w:after="0" w:afterAutospacing="0"/>
                      <w:jc w:val="center"/>
                      <w:rPr>
                        <w:rFonts w:ascii="Segoe UI" w:hAnsi="Segoe UI" w:cs="Segoe UI"/>
                        <w:color w:val="212121"/>
                        <w:sz w:val="16"/>
                        <w:szCs w:val="16"/>
                      </w:rPr>
                    </w:pPr>
                    <w:r w:rsidRPr="00393D3F">
                      <w:rPr>
                        <w:rFonts w:ascii="Segoe UI" w:hAnsi="Segoe UI" w:cs="Segoe UI"/>
                        <w:color w:val="212121"/>
                        <w:sz w:val="16"/>
                        <w:szCs w:val="16"/>
                      </w:rPr>
                      <w:t>Registered in England &amp; Wales - Company No. 07387540</w:t>
                    </w:r>
                  </w:p>
                  <w:p w14:paraId="02447DC5" w14:textId="77777777" w:rsidR="00F95A6C" w:rsidRPr="00393D3F" w:rsidRDefault="00F95A6C" w:rsidP="00F95A6C">
                    <w:pPr>
                      <w:pStyle w:val="xmsonormal"/>
                      <w:shd w:val="clear" w:color="auto" w:fill="FFFFFF"/>
                      <w:spacing w:before="0" w:beforeAutospacing="0" w:after="0" w:afterAutospacing="0"/>
                      <w:jc w:val="center"/>
                      <w:rPr>
                        <w:rFonts w:ascii="Segoe UI" w:hAnsi="Segoe UI" w:cs="Segoe UI"/>
                        <w:color w:val="212121"/>
                        <w:sz w:val="16"/>
                        <w:szCs w:val="16"/>
                      </w:rPr>
                    </w:pPr>
                    <w:r w:rsidRPr="00393D3F">
                      <w:rPr>
                        <w:rFonts w:ascii="Segoe UI" w:hAnsi="Segoe UI" w:cs="Segoe UI"/>
                        <w:color w:val="212121"/>
                        <w:sz w:val="16"/>
                        <w:szCs w:val="16"/>
                      </w:rPr>
                      <w:t>Registered Office</w:t>
                    </w:r>
                    <w:r w:rsidR="005F33F6">
                      <w:rPr>
                        <w:rFonts w:ascii="Segoe UI" w:hAnsi="Segoe UI" w:cs="Segoe UI"/>
                        <w:color w:val="212121"/>
                        <w:sz w:val="16"/>
                        <w:szCs w:val="16"/>
                      </w:rPr>
                      <w:t>:  Aspire Academy Trust, Unit 20</w:t>
                    </w:r>
                    <w:r w:rsidRPr="00393D3F">
                      <w:rPr>
                        <w:rFonts w:ascii="Segoe UI" w:hAnsi="Segoe UI" w:cs="Segoe UI"/>
                        <w:color w:val="212121"/>
                        <w:sz w:val="16"/>
                        <w:szCs w:val="16"/>
                      </w:rPr>
                      <w:t>, St Austell Business Park, St Austell Cornwall PL25 4FD</w:t>
                    </w:r>
                  </w:p>
                  <w:p w14:paraId="1899A019" w14:textId="77777777" w:rsidR="00F95A6C" w:rsidRDefault="00F95A6C" w:rsidP="00F95A6C"/>
                </w:txbxContent>
              </v:textbox>
              <w10:wrap type="tight" anchorx="page"/>
            </v:shape>
          </w:pict>
        </mc:Fallback>
      </mc:AlternateContent>
    </w:r>
    <w:r w:rsidR="00AD7CE4" w:rsidRPr="009C6225">
      <w:rPr>
        <w:rFonts w:ascii="Segoe UI" w:hAnsi="Segoe UI" w:cs="Segoe UI"/>
        <w:sz w:val="20"/>
        <w:szCs w:val="20"/>
      </w:rPr>
      <w:t xml:space="preserve">TELEPHONE  01209 </w:t>
    </w:r>
    <w:r w:rsidR="00393D3F">
      <w:rPr>
        <w:rFonts w:ascii="Segoe UI" w:hAnsi="Segoe UI" w:cs="Segoe UI"/>
        <w:sz w:val="20"/>
        <w:szCs w:val="20"/>
      </w:rPr>
      <w:t>890230</w:t>
    </w:r>
  </w:p>
  <w:p w14:paraId="1812304C" w14:textId="77777777" w:rsidR="00AD7CE4" w:rsidRDefault="00F95A6C" w:rsidP="009C6225">
    <w:pPr>
      <w:pStyle w:val="NoSpacing"/>
      <w:rPr>
        <w:rStyle w:val="Hyperlink"/>
        <w:rFonts w:ascii="Segoe UI" w:hAnsi="Segoe UI" w:cs="Segoe UI"/>
        <w:color w:val="auto"/>
        <w:sz w:val="20"/>
        <w:szCs w:val="20"/>
        <w:u w:val="none"/>
      </w:rPr>
    </w:pPr>
    <w:r w:rsidRPr="00F95A6C">
      <w:rPr>
        <w:rStyle w:val="Hyperlink"/>
        <w:rFonts w:ascii="Segoe UI" w:hAnsi="Segoe UI" w:cs="Segoe UI"/>
        <w:color w:val="auto"/>
        <w:sz w:val="20"/>
        <w:szCs w:val="20"/>
        <w:u w:val="none"/>
      </w:rPr>
      <w:t>www.mounthawke.org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C4A08" w14:textId="77777777" w:rsidR="0086446D" w:rsidRDefault="0086446D" w:rsidP="00AD7CE4">
      <w:pPr>
        <w:spacing w:after="0" w:line="240" w:lineRule="auto"/>
      </w:pPr>
      <w:r>
        <w:separator/>
      </w:r>
    </w:p>
  </w:footnote>
  <w:footnote w:type="continuationSeparator" w:id="0">
    <w:p w14:paraId="12D74350" w14:textId="77777777" w:rsidR="0086446D" w:rsidRDefault="0086446D" w:rsidP="00AD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06FC" w14:textId="77777777" w:rsidR="00AD7CE4" w:rsidRPr="00D120F9" w:rsidRDefault="00F95A6C" w:rsidP="00AD7CE4">
    <w:pPr>
      <w:pStyle w:val="Header"/>
      <w:jc w:val="center"/>
      <w:rPr>
        <w:rFonts w:ascii="Segoe UI" w:hAnsi="Segoe UI" w:cs="Segoe UI"/>
        <w:b/>
        <w:color w:val="0070C0"/>
        <w:sz w:val="44"/>
        <w:szCs w:val="44"/>
      </w:rPr>
    </w:pPr>
    <w:r w:rsidRPr="00D120F9">
      <w:rPr>
        <w:rFonts w:ascii="Segoe UI" w:hAnsi="Segoe UI" w:cs="Segoe UI"/>
        <w:b/>
        <w:noProof/>
        <w:sz w:val="44"/>
        <w:szCs w:val="44"/>
        <w:lang w:eastAsia="en-GB"/>
      </w:rPr>
      <w:drawing>
        <wp:anchor distT="0" distB="0" distL="114300" distR="114300" simplePos="0" relativeHeight="251660288" behindDoc="1" locked="0" layoutInCell="1" allowOverlap="1" wp14:anchorId="267C91D3" wp14:editId="13F30C9E">
          <wp:simplePos x="0" y="0"/>
          <wp:positionH relativeFrom="column">
            <wp:posOffset>-104775</wp:posOffset>
          </wp:positionH>
          <wp:positionV relativeFrom="paragraph">
            <wp:posOffset>-306705</wp:posOffset>
          </wp:positionV>
          <wp:extent cx="1143000" cy="1085850"/>
          <wp:effectExtent l="0" t="0" r="0" b="0"/>
          <wp:wrapNone/>
          <wp:docPr id="27" name="Picture 27" descr="Academy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FIN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CE4" w:rsidRPr="00D120F9">
      <w:rPr>
        <w:rStyle w:val="Hyperlink"/>
        <w:rFonts w:ascii="Segoe UI" w:hAnsi="Segoe UI" w:cs="Segoe UI"/>
        <w:noProof/>
        <w:sz w:val="44"/>
        <w:szCs w:val="44"/>
        <w:lang w:eastAsia="en-GB"/>
      </w:rPr>
      <w:drawing>
        <wp:anchor distT="0" distB="0" distL="114300" distR="114300" simplePos="0" relativeHeight="251659264" behindDoc="1" locked="0" layoutInCell="1" allowOverlap="1" wp14:anchorId="6E37CF61" wp14:editId="6E1BAF1A">
          <wp:simplePos x="0" y="0"/>
          <wp:positionH relativeFrom="page">
            <wp:align>left</wp:align>
          </wp:positionH>
          <wp:positionV relativeFrom="paragraph">
            <wp:posOffset>7620</wp:posOffset>
          </wp:positionV>
          <wp:extent cx="8763000" cy="11049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rl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0" cy="110490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color w:val="0070C0"/>
        <w:sz w:val="44"/>
        <w:szCs w:val="44"/>
      </w:rPr>
      <w:t xml:space="preserve">       </w:t>
    </w:r>
    <w:r w:rsidR="00AD7CE4" w:rsidRPr="00D120F9">
      <w:rPr>
        <w:rFonts w:ascii="Segoe UI" w:hAnsi="Segoe UI" w:cs="Segoe UI"/>
        <w:b/>
        <w:color w:val="0070C0"/>
        <w:sz w:val="44"/>
        <w:szCs w:val="44"/>
      </w:rPr>
      <w:t>MOUNT HAWKE ACADEMY</w:t>
    </w:r>
  </w:p>
  <w:p w14:paraId="3749C3D2" w14:textId="77777777" w:rsidR="00AD7CE4" w:rsidRPr="009E5DC7" w:rsidRDefault="00AD7CE4" w:rsidP="00AD7CE4">
    <w:pPr>
      <w:pStyle w:val="NoSpacing"/>
      <w:ind w:left="720" w:firstLine="720"/>
      <w:rPr>
        <w:rFonts w:ascii="Trebuchet MS" w:hAnsi="Trebuchet MS"/>
      </w:rPr>
    </w:pPr>
  </w:p>
  <w:p w14:paraId="23EA13B3" w14:textId="77777777" w:rsidR="00AD7CE4" w:rsidRDefault="00AD7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4732"/>
    <w:multiLevelType w:val="hybridMultilevel"/>
    <w:tmpl w:val="FA226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DC70D9"/>
    <w:multiLevelType w:val="hybridMultilevel"/>
    <w:tmpl w:val="F226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71A3F"/>
    <w:multiLevelType w:val="hybridMultilevel"/>
    <w:tmpl w:val="216E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6E0F42"/>
    <w:multiLevelType w:val="hybridMultilevel"/>
    <w:tmpl w:val="F162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9E2EFD"/>
    <w:multiLevelType w:val="hybridMultilevel"/>
    <w:tmpl w:val="0EE60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E4"/>
    <w:rsid w:val="00004C7F"/>
    <w:rsid w:val="00006FCF"/>
    <w:rsid w:val="000244AC"/>
    <w:rsid w:val="00032766"/>
    <w:rsid w:val="00086082"/>
    <w:rsid w:val="0009075A"/>
    <w:rsid w:val="00105D7E"/>
    <w:rsid w:val="00171888"/>
    <w:rsid w:val="001A7739"/>
    <w:rsid w:val="001E646E"/>
    <w:rsid w:val="00223A17"/>
    <w:rsid w:val="00246B85"/>
    <w:rsid w:val="00284FEC"/>
    <w:rsid w:val="002D7C6F"/>
    <w:rsid w:val="00311725"/>
    <w:rsid w:val="00341F89"/>
    <w:rsid w:val="00393D3F"/>
    <w:rsid w:val="003F6DDB"/>
    <w:rsid w:val="0043157C"/>
    <w:rsid w:val="00460FBA"/>
    <w:rsid w:val="004B7885"/>
    <w:rsid w:val="004C3843"/>
    <w:rsid w:val="004F0DCA"/>
    <w:rsid w:val="00546CD0"/>
    <w:rsid w:val="005A6EF0"/>
    <w:rsid w:val="005C5685"/>
    <w:rsid w:val="005F33F6"/>
    <w:rsid w:val="00720832"/>
    <w:rsid w:val="0080138A"/>
    <w:rsid w:val="00813599"/>
    <w:rsid w:val="00815465"/>
    <w:rsid w:val="00832FDD"/>
    <w:rsid w:val="0086446D"/>
    <w:rsid w:val="008E0AB7"/>
    <w:rsid w:val="00966E36"/>
    <w:rsid w:val="009C6225"/>
    <w:rsid w:val="009F6289"/>
    <w:rsid w:val="00A16B33"/>
    <w:rsid w:val="00A60E33"/>
    <w:rsid w:val="00A85D8C"/>
    <w:rsid w:val="00AA5F9A"/>
    <w:rsid w:val="00AD7CE4"/>
    <w:rsid w:val="00B13DC6"/>
    <w:rsid w:val="00B76267"/>
    <w:rsid w:val="00C96592"/>
    <w:rsid w:val="00CE14A3"/>
    <w:rsid w:val="00CE7743"/>
    <w:rsid w:val="00D01411"/>
    <w:rsid w:val="00D5139D"/>
    <w:rsid w:val="00D61074"/>
    <w:rsid w:val="00D65497"/>
    <w:rsid w:val="00DB6204"/>
    <w:rsid w:val="00DD3A1C"/>
    <w:rsid w:val="00DD77B9"/>
    <w:rsid w:val="00E1036E"/>
    <w:rsid w:val="00F673A5"/>
    <w:rsid w:val="00F864EF"/>
    <w:rsid w:val="00F95A6C"/>
    <w:rsid w:val="00FA723E"/>
    <w:rsid w:val="00FF1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F2397"/>
  <w15:chartTrackingRefBased/>
  <w15:docId w15:val="{4791013A-2AF0-47A0-A515-9D11D5F7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3F"/>
    <w:rPr>
      <w:rFonts w:ascii="SassoonPrimaryInfant" w:hAnsi="SassoonPrimaryInfan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CE4"/>
    <w:rPr>
      <w:rFonts w:ascii="SassoonPrimaryInfant" w:hAnsi="SassoonPrimaryInfant"/>
      <w:sz w:val="28"/>
    </w:rPr>
  </w:style>
  <w:style w:type="paragraph" w:styleId="Footer">
    <w:name w:val="footer"/>
    <w:basedOn w:val="Normal"/>
    <w:link w:val="FooterChar"/>
    <w:uiPriority w:val="99"/>
    <w:unhideWhenUsed/>
    <w:rsid w:val="00AD7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CE4"/>
    <w:rPr>
      <w:rFonts w:ascii="SassoonPrimaryInfant" w:hAnsi="SassoonPrimaryInfant"/>
      <w:sz w:val="28"/>
    </w:rPr>
  </w:style>
  <w:style w:type="character" w:styleId="Hyperlink">
    <w:name w:val="Hyperlink"/>
    <w:basedOn w:val="DefaultParagraphFont"/>
    <w:rsid w:val="00AD7CE4"/>
    <w:rPr>
      <w:color w:val="0000FF"/>
      <w:u w:val="single"/>
    </w:rPr>
  </w:style>
  <w:style w:type="paragraph" w:styleId="NoSpacing">
    <w:name w:val="No Spacing"/>
    <w:uiPriority w:val="1"/>
    <w:qFormat/>
    <w:rsid w:val="00AD7CE4"/>
    <w:pPr>
      <w:spacing w:after="0" w:line="240" w:lineRule="auto"/>
    </w:pPr>
    <w:rPr>
      <w:rFonts w:ascii="SassoonPrimaryInfant" w:hAnsi="SassoonPrimaryInfant"/>
      <w:sz w:val="28"/>
    </w:rPr>
  </w:style>
  <w:style w:type="paragraph" w:customStyle="1" w:styleId="xmsonormal">
    <w:name w:val="x_msonormal"/>
    <w:basedOn w:val="Normal"/>
    <w:rsid w:val="00393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23A17"/>
    <w:pPr>
      <w:spacing w:after="200" w:line="276" w:lineRule="auto"/>
      <w:ind w:left="720"/>
      <w:contextualSpacing/>
    </w:pPr>
    <w:rPr>
      <w:rFonts w:asciiTheme="minorHAnsi" w:hAnsiTheme="minorHAnsi"/>
      <w:sz w:val="22"/>
    </w:rPr>
  </w:style>
  <w:style w:type="table" w:styleId="TableGrid">
    <w:name w:val="Table Grid"/>
    <w:basedOn w:val="TableNormal"/>
    <w:uiPriority w:val="39"/>
    <w:rsid w:val="00D0141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39264">
      <w:bodyDiv w:val="1"/>
      <w:marLeft w:val="0"/>
      <w:marRight w:val="0"/>
      <w:marTop w:val="0"/>
      <w:marBottom w:val="0"/>
      <w:divBdr>
        <w:top w:val="none" w:sz="0" w:space="0" w:color="auto"/>
        <w:left w:val="none" w:sz="0" w:space="0" w:color="auto"/>
        <w:bottom w:val="none" w:sz="0" w:space="0" w:color="auto"/>
        <w:right w:val="none" w:sz="0" w:space="0" w:color="auto"/>
      </w:divBdr>
    </w:div>
    <w:div w:id="5498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Biddick</dc:creator>
  <cp:keywords/>
  <dc:description/>
  <cp:lastModifiedBy>Jerry Marks</cp:lastModifiedBy>
  <cp:revision>4</cp:revision>
  <cp:lastPrinted>2020-01-14T15:14:00Z</cp:lastPrinted>
  <dcterms:created xsi:type="dcterms:W3CDTF">2020-01-14T15:13:00Z</dcterms:created>
  <dcterms:modified xsi:type="dcterms:W3CDTF">2020-01-14T15:14:00Z</dcterms:modified>
</cp:coreProperties>
</file>